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376E8" w:rsidRPr="009376E8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01:08:0516097:008 по ул. Ворошилова, 114А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311BB7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21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376E8">
        <w:rPr>
          <w:rFonts w:ascii="Times New Roman" w:hAnsi="Times New Roman"/>
          <w:color w:val="000000"/>
          <w:sz w:val="26"/>
          <w:szCs w:val="26"/>
        </w:rPr>
        <w:t>04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905758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="009376E8">
        <w:rPr>
          <w:rFonts w:ascii="Times New Roman" w:hAnsi="Times New Roman"/>
          <w:color w:val="000000"/>
          <w:sz w:val="26"/>
          <w:szCs w:val="26"/>
        </w:rPr>
        <w:t>87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376E8" w:rsidRPr="009376E8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01:08:0516097:008 по ул. Ворошилова, 114А г. Майкопа</w:t>
      </w:r>
      <w:r w:rsidR="00E97D59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7E7F55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7E7F55">
        <w:rPr>
          <w:rFonts w:ascii="Times New Roman" w:hAnsi="Times New Roman"/>
          <w:color w:val="000000"/>
          <w:sz w:val="26"/>
          <w:szCs w:val="26"/>
        </w:rPr>
        <w:t>«</w:t>
      </w:r>
      <w:r w:rsidR="009376E8" w:rsidRPr="009376E8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01:08:0516097:008 по ул. Ворошилова, 114А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11BB7">
        <w:rPr>
          <w:rFonts w:ascii="Times New Roman" w:hAnsi="Times New Roman"/>
          <w:color w:val="000000"/>
          <w:sz w:val="26"/>
          <w:szCs w:val="26"/>
        </w:rPr>
        <w:t>21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59256F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59256F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59256F">
        <w:rPr>
          <w:rFonts w:ascii="Times New Roman" w:hAnsi="Times New Roman"/>
          <w:color w:val="000000"/>
          <w:sz w:val="26"/>
          <w:szCs w:val="26"/>
        </w:rPr>
        <w:t>5</w:t>
      </w:r>
      <w:r w:rsidR="004F5BB9">
        <w:rPr>
          <w:rFonts w:ascii="Times New Roman" w:hAnsi="Times New Roman"/>
          <w:color w:val="000000"/>
          <w:sz w:val="26"/>
          <w:szCs w:val="26"/>
        </w:rPr>
        <w:t>8</w:t>
      </w:r>
      <w:r w:rsidR="009376E8">
        <w:rPr>
          <w:rFonts w:ascii="Times New Roman" w:hAnsi="Times New Roman"/>
          <w:color w:val="000000"/>
          <w:sz w:val="26"/>
          <w:szCs w:val="26"/>
        </w:rPr>
        <w:t>4</w:t>
      </w:r>
      <w:r w:rsidRPr="0059256F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F5BB9" w:rsidRDefault="009376E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9376E8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9376E8">
        <w:rPr>
          <w:rFonts w:ascii="Times New Roman" w:hAnsi="Times New Roman"/>
          <w:bCs/>
          <w:sz w:val="26"/>
          <w:szCs w:val="26"/>
        </w:rPr>
        <w:t>Богусу</w:t>
      </w:r>
      <w:proofErr w:type="spellEnd"/>
      <w:r w:rsidRPr="009376E8">
        <w:rPr>
          <w:rFonts w:ascii="Times New Roman" w:hAnsi="Times New Roman"/>
          <w:bCs/>
          <w:sz w:val="26"/>
          <w:szCs w:val="26"/>
        </w:rPr>
        <w:t xml:space="preserve"> Мурату </w:t>
      </w:r>
      <w:proofErr w:type="spellStart"/>
      <w:r w:rsidRPr="009376E8">
        <w:rPr>
          <w:rFonts w:ascii="Times New Roman" w:hAnsi="Times New Roman"/>
          <w:bCs/>
          <w:sz w:val="26"/>
          <w:szCs w:val="26"/>
        </w:rPr>
        <w:t>Аюбовичу</w:t>
      </w:r>
      <w:proofErr w:type="spellEnd"/>
      <w:r w:rsidRPr="009376E8">
        <w:rPr>
          <w:rFonts w:ascii="Times New Roman" w:hAnsi="Times New Roman"/>
          <w:bCs/>
          <w:sz w:val="26"/>
          <w:szCs w:val="26"/>
        </w:rPr>
        <w:t xml:space="preserve"> разрешение на условно разрешенный вид «[4.4] – Магазины» использования земельного участка с кадастровым номером 01:08:0516097:008 по ул. Ворошилова, 114А г. Майкопа.</w:t>
      </w:r>
    </w:p>
    <w:p w:rsidR="009376E8" w:rsidRDefault="009376E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F5BB9" w:rsidRDefault="004F5BB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4201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905758"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7D26"/>
    <w:rsid w:val="00935979"/>
    <w:rsid w:val="009376E8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2019-06-21T07:18:00Z</cp:lastPrinted>
  <dcterms:created xsi:type="dcterms:W3CDTF">2018-07-23T09:07:00Z</dcterms:created>
  <dcterms:modified xsi:type="dcterms:W3CDTF">2019-06-21T07:31:00Z</dcterms:modified>
</cp:coreProperties>
</file>